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71E14D4" w14:textId="77777777" w:rsidR="00660DB0" w:rsidRPr="00660DB0" w:rsidRDefault="00660DB0" w:rsidP="00660DB0">
      <w:pPr>
        <w:pStyle w:val="pdq2pgselectionanchorcontainer"/>
        <w:jc w:val="both"/>
        <w:rPr>
          <w:lang w:val="en-US"/>
        </w:rPr>
      </w:pPr>
      <w:r w:rsidRPr="00660DB0">
        <w:rPr>
          <w:rStyle w:val="Enfasigrassetto"/>
          <w:lang w:val="en-US"/>
        </w:rPr>
        <w:t>PhD PROJECT PROPOSAL – Computational and Quantitative Biology</w:t>
      </w:r>
    </w:p>
    <w:p w14:paraId="581202A0" w14:textId="77777777" w:rsidR="00660DB0" w:rsidRDefault="00660DB0" w:rsidP="00660DB0">
      <w:pPr>
        <w:pStyle w:val="Titolo2"/>
        <w:jc w:val="both"/>
      </w:pPr>
      <w:r>
        <w:t>Deciphering the Lactate–Epigenetic Axis in Cancer Chemoresistance</w:t>
      </w:r>
    </w:p>
    <w:p w14:paraId="45FB8679" w14:textId="77777777" w:rsidR="00660DB0" w:rsidRDefault="00660DB0" w:rsidP="00660DB0">
      <w:pPr>
        <w:pStyle w:val="Titolo3"/>
        <w:jc w:val="both"/>
      </w:pPr>
      <w:r>
        <w:t xml:space="preserve">The Role of H3K18 </w:t>
      </w:r>
      <w:proofErr w:type="spellStart"/>
      <w:r>
        <w:t>Lactylation</w:t>
      </w:r>
      <w:proofErr w:type="spellEnd"/>
      <w:r>
        <w:t xml:space="preserve"> in the DNA Damage Response</w:t>
      </w:r>
    </w:p>
    <w:p w14:paraId="67C79781" w14:textId="77777777" w:rsidR="00660DB0" w:rsidRDefault="00660DB0" w:rsidP="00660DB0">
      <w:pPr>
        <w:pStyle w:val="NormaleWeb"/>
        <w:jc w:val="both"/>
        <w:rPr>
          <w:lang w:val="en-US"/>
        </w:rPr>
      </w:pPr>
      <w:r w:rsidRPr="00660DB0">
        <w:rPr>
          <w:rStyle w:val="Enfasigrassetto"/>
          <w:lang w:val="en-US"/>
        </w:rPr>
        <w:t>Principal Investigator:</w:t>
      </w:r>
      <w:r w:rsidRPr="00660DB0">
        <w:rPr>
          <w:lang w:val="en-US"/>
        </w:rPr>
        <w:t xml:space="preserve"> Prof. Barbara </w:t>
      </w:r>
      <w:proofErr w:type="spellStart"/>
      <w:r w:rsidRPr="00660DB0">
        <w:rPr>
          <w:lang w:val="en-US"/>
        </w:rPr>
        <w:t>Majello</w:t>
      </w:r>
      <w:proofErr w:type="spellEnd"/>
    </w:p>
    <w:p w14:paraId="5D629B55" w14:textId="6F0C1889" w:rsidR="00660DB0" w:rsidRPr="00660DB0" w:rsidRDefault="00660DB0" w:rsidP="00660DB0">
      <w:pPr>
        <w:pStyle w:val="NormaleWeb"/>
        <w:jc w:val="both"/>
        <w:rPr>
          <w:lang w:val="en-US"/>
        </w:rPr>
      </w:pPr>
      <w:r w:rsidRPr="00660DB0">
        <w:rPr>
          <w:rStyle w:val="Enfasigrassetto"/>
          <w:lang w:val="en-US"/>
        </w:rPr>
        <w:t>Host Institute:</w:t>
      </w:r>
      <w:r w:rsidRPr="00660DB0">
        <w:rPr>
          <w:lang w:val="en-US"/>
        </w:rPr>
        <w:t xml:space="preserve"> Department of Biology, University of Naples Federico II</w:t>
      </w:r>
      <w:r w:rsidRPr="00660DB0">
        <w:rPr>
          <w:rStyle w:val="Enfasigrassetto"/>
          <w:lang w:val="en-US"/>
        </w:rPr>
        <w:t>Duration:</w:t>
      </w:r>
      <w:r w:rsidRPr="00660DB0">
        <w:rPr>
          <w:lang w:val="en-US"/>
        </w:rPr>
        <w:t xml:space="preserve"> 3 years (fully funded)</w:t>
      </w:r>
    </w:p>
    <w:p w14:paraId="2AEE01BE" w14:textId="77777777" w:rsidR="00660DB0" w:rsidRPr="00660DB0" w:rsidRDefault="00660DB0" w:rsidP="00660DB0">
      <w:pPr>
        <w:pStyle w:val="NormaleWeb"/>
        <w:jc w:val="both"/>
        <w:rPr>
          <w:lang w:val="en-US"/>
        </w:rPr>
      </w:pPr>
      <w:r w:rsidRPr="00660DB0">
        <w:rPr>
          <w:lang w:val="en-US"/>
        </w:rPr>
        <w:t xml:space="preserve">Metabolic reprogramming towards aerobic glycolysis (the Warburg effect) is a hallmark of cancer that fuels </w:t>
      </w:r>
      <w:proofErr w:type="spellStart"/>
      <w:r w:rsidRPr="00660DB0">
        <w:rPr>
          <w:lang w:val="en-US"/>
        </w:rPr>
        <w:t>tumour</w:t>
      </w:r>
      <w:proofErr w:type="spellEnd"/>
      <w:r w:rsidRPr="00660DB0">
        <w:rPr>
          <w:lang w:val="en-US"/>
        </w:rPr>
        <w:t xml:space="preserve"> progression and therapeutic resistance. Beyond its metabolic role, glycolysis generates high levels of lactate, which has recently emerged as a </w:t>
      </w:r>
      <w:proofErr w:type="spellStart"/>
      <w:r w:rsidRPr="00660DB0">
        <w:rPr>
          <w:lang w:val="en-US"/>
        </w:rPr>
        <w:t>signalling</w:t>
      </w:r>
      <w:proofErr w:type="spellEnd"/>
      <w:r w:rsidRPr="00660DB0">
        <w:rPr>
          <w:lang w:val="en-US"/>
        </w:rPr>
        <w:t xml:space="preserve"> molecule capable of reshaping the epigenome through histone lysine </w:t>
      </w:r>
      <w:proofErr w:type="spellStart"/>
      <w:r w:rsidRPr="00660DB0">
        <w:rPr>
          <w:lang w:val="en-US"/>
        </w:rPr>
        <w:t>lactylation</w:t>
      </w:r>
      <w:proofErr w:type="spellEnd"/>
      <w:r w:rsidRPr="00660DB0">
        <w:rPr>
          <w:lang w:val="en-US"/>
        </w:rPr>
        <w:t xml:space="preserve">. Among these modifications, histone H3 lysine 18 </w:t>
      </w:r>
      <w:proofErr w:type="spellStart"/>
      <w:r w:rsidRPr="00660DB0">
        <w:rPr>
          <w:lang w:val="en-US"/>
        </w:rPr>
        <w:t>lactylation</w:t>
      </w:r>
      <w:proofErr w:type="spellEnd"/>
      <w:r w:rsidRPr="00660DB0">
        <w:rPr>
          <w:lang w:val="en-US"/>
        </w:rPr>
        <w:t xml:space="preserve"> (H3K18la) has been implicated in transcriptional regulation, yet its contribution to the DNA damage response (DDR) and therapy resistance remains largely unexplored.</w:t>
      </w:r>
    </w:p>
    <w:p w14:paraId="07C5A527" w14:textId="77777777" w:rsidR="00660DB0" w:rsidRPr="00660DB0" w:rsidRDefault="00660DB0" w:rsidP="00660DB0">
      <w:pPr>
        <w:pStyle w:val="NormaleWeb"/>
        <w:jc w:val="both"/>
        <w:rPr>
          <w:lang w:val="en-US"/>
        </w:rPr>
      </w:pPr>
      <w:r w:rsidRPr="00660DB0">
        <w:rPr>
          <w:lang w:val="en-US"/>
        </w:rPr>
        <w:t xml:space="preserve">This project aims to decipher how lactate-dependent H3K18la remodels chromatin to regulate DNA repair </w:t>
      </w:r>
      <w:proofErr w:type="spellStart"/>
      <w:r w:rsidRPr="00660DB0">
        <w:rPr>
          <w:lang w:val="en-US"/>
        </w:rPr>
        <w:t>programmes</w:t>
      </w:r>
      <w:proofErr w:type="spellEnd"/>
      <w:r w:rsidRPr="00660DB0">
        <w:rPr>
          <w:lang w:val="en-US"/>
        </w:rPr>
        <w:t xml:space="preserve"> and promote cancer cell survival following genotoxic stress. We hypothesize that lactate establishes distinct chromatin states that quantitatively influence DDR factor recruitment and transcriptional responses, ultimately determining cellular sensitivity to DNA-damaging therapies.</w:t>
      </w:r>
    </w:p>
    <w:p w14:paraId="445D7573" w14:textId="77777777" w:rsidR="00660DB0" w:rsidRPr="00660DB0" w:rsidRDefault="00660DB0" w:rsidP="00660DB0">
      <w:pPr>
        <w:pStyle w:val="NormaleWeb"/>
        <w:jc w:val="both"/>
        <w:rPr>
          <w:lang w:val="en-US"/>
        </w:rPr>
      </w:pPr>
      <w:r w:rsidRPr="00660DB0">
        <w:rPr>
          <w:lang w:val="en-US"/>
        </w:rPr>
        <w:t>To address this question, we will exploit the U2OS AID-</w:t>
      </w:r>
      <w:proofErr w:type="spellStart"/>
      <w:r w:rsidRPr="00660DB0">
        <w:rPr>
          <w:lang w:val="en-US"/>
        </w:rPr>
        <w:t>AsiSI</w:t>
      </w:r>
      <w:proofErr w:type="spellEnd"/>
      <w:r w:rsidRPr="00660DB0">
        <w:rPr>
          <w:lang w:val="en-US"/>
        </w:rPr>
        <w:t xml:space="preserve">-ER cell system, which enables the controlled induction of sequence-specific DNA double-strand breaks (DSBs). Wild-type cells will be compared with CRISPR/Cas9-generated LDHA knockout cells, a model of impaired lactate production, under both basal conditions and following DNA damage induction. Genome-wide transcriptional changes will be profiled by RNA-seq, while the spatiotemporal distribution of H3K18la and key DDR factors, including </w:t>
      </w:r>
      <w:r>
        <w:t>γ</w:t>
      </w:r>
      <w:r w:rsidRPr="00660DB0">
        <w:rPr>
          <w:lang w:val="en-US"/>
        </w:rPr>
        <w:t xml:space="preserve">H2AX and Rad51, will be mapped by </w:t>
      </w:r>
      <w:proofErr w:type="spellStart"/>
      <w:r w:rsidRPr="00660DB0">
        <w:rPr>
          <w:lang w:val="en-US"/>
        </w:rPr>
        <w:t>CUT&amp;Tag</w:t>
      </w:r>
      <w:proofErr w:type="spellEnd"/>
      <w:r w:rsidRPr="00660DB0">
        <w:rPr>
          <w:lang w:val="en-US"/>
        </w:rPr>
        <w:t>.</w:t>
      </w:r>
    </w:p>
    <w:p w14:paraId="506FA407" w14:textId="77777777" w:rsidR="00660DB0" w:rsidRPr="00660DB0" w:rsidRDefault="00660DB0" w:rsidP="00660DB0">
      <w:pPr>
        <w:pStyle w:val="NormaleWeb"/>
        <w:jc w:val="both"/>
        <w:rPr>
          <w:lang w:val="en-US"/>
        </w:rPr>
      </w:pPr>
      <w:r w:rsidRPr="00660DB0">
        <w:rPr>
          <w:lang w:val="en-US"/>
        </w:rPr>
        <w:t>A central component of the project will be the quantitative integration of these complementary omics datasets. By combining transcriptomic and chromatin profiling, we will identify lactate-dependent chromatin states, define regulatory networks linking metabolic rewiring to DNA repair, and develop predictive models connecting epigenetic signatures with DDR activation and therapeutic response.</w:t>
      </w:r>
    </w:p>
    <w:p w14:paraId="65F485EB" w14:textId="77777777" w:rsidR="00660DB0" w:rsidRPr="00660DB0" w:rsidRDefault="00660DB0" w:rsidP="00660DB0">
      <w:pPr>
        <w:pStyle w:val="NormaleWeb"/>
        <w:jc w:val="both"/>
        <w:rPr>
          <w:lang w:val="en-US"/>
        </w:rPr>
      </w:pPr>
      <w:r w:rsidRPr="00660DB0">
        <w:rPr>
          <w:lang w:val="en-US"/>
        </w:rPr>
        <w:t>By integrating molecular biology with computational and quantitative approaches, this project will provide mechanistic insights into how metabolic alterations reshape the cancer epigenome to promote chemoresistance. The identification of predictive epigenetic signatures and targetable regulatory nodes may ultimately open new avenues for precision cancer therapy.</w:t>
      </w:r>
    </w:p>
    <w:p w14:paraId="76985D45" w14:textId="565CAA77" w:rsidR="005237B0" w:rsidRPr="00660DB0" w:rsidRDefault="005237B0" w:rsidP="00092F27">
      <w:pPr>
        <w:jc w:val="both"/>
        <w:rPr>
          <w:rFonts w:ascii="Times New Roman" w:eastAsia="Times New Roman" w:hAnsi="Times New Roman" w:cs="Times New Roman"/>
          <w:color w:val="000000"/>
          <w:kern w:val="0"/>
          <w:lang w:eastAsia="it-IT"/>
          <w14:ligatures w14:val="none"/>
        </w:rPr>
      </w:pPr>
    </w:p>
    <w:sectPr w:rsidR="005237B0" w:rsidRPr="00660DB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Helvetica Light">
    <w:altName w:val="HELVETICA LIGHT"/>
    <w:panose1 w:val="020B0403020202020204"/>
    <w:charset w:val="00"/>
    <w:family w:val="swiss"/>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1C75A76"/>
    <w:multiLevelType w:val="multilevel"/>
    <w:tmpl w:val="60B2FB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70D7401"/>
    <w:multiLevelType w:val="multilevel"/>
    <w:tmpl w:val="2FB003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E921461"/>
    <w:multiLevelType w:val="multilevel"/>
    <w:tmpl w:val="1AB88A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83506957">
    <w:abstractNumId w:val="1"/>
  </w:num>
  <w:num w:numId="2" w16cid:durableId="379983721">
    <w:abstractNumId w:val="2"/>
  </w:num>
  <w:num w:numId="3" w16cid:durableId="40772698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7"/>
  <w:doNotDisplayPageBoundaries/>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7B0"/>
    <w:rsid w:val="00066D80"/>
    <w:rsid w:val="00083976"/>
    <w:rsid w:val="00092F27"/>
    <w:rsid w:val="00094B29"/>
    <w:rsid w:val="00323732"/>
    <w:rsid w:val="003D0CB5"/>
    <w:rsid w:val="003E3014"/>
    <w:rsid w:val="00435935"/>
    <w:rsid w:val="0044379E"/>
    <w:rsid w:val="00476870"/>
    <w:rsid w:val="004B29F1"/>
    <w:rsid w:val="005237B0"/>
    <w:rsid w:val="005D3E25"/>
    <w:rsid w:val="00624808"/>
    <w:rsid w:val="00660DB0"/>
    <w:rsid w:val="006A2FF5"/>
    <w:rsid w:val="00717B35"/>
    <w:rsid w:val="00721C77"/>
    <w:rsid w:val="00722087"/>
    <w:rsid w:val="007E4EF6"/>
    <w:rsid w:val="007F3C54"/>
    <w:rsid w:val="008501E0"/>
    <w:rsid w:val="0085158D"/>
    <w:rsid w:val="008D7554"/>
    <w:rsid w:val="00912805"/>
    <w:rsid w:val="00993258"/>
    <w:rsid w:val="00A05977"/>
    <w:rsid w:val="00A369AE"/>
    <w:rsid w:val="00AA098D"/>
    <w:rsid w:val="00B4689B"/>
    <w:rsid w:val="00BB1209"/>
    <w:rsid w:val="00BF34FD"/>
    <w:rsid w:val="00CB5486"/>
    <w:rsid w:val="00CD2798"/>
    <w:rsid w:val="00D34AFF"/>
    <w:rsid w:val="00D81E0E"/>
    <w:rsid w:val="00E56C80"/>
    <w:rsid w:val="00F03C8E"/>
    <w:rsid w:val="00F770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3D437B56"/>
  <w15:chartTrackingRefBased/>
  <w15:docId w15:val="{AE2DFEA2-B221-384C-B73D-FA9273DBC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lang w:val="en-US"/>
    </w:rPr>
  </w:style>
  <w:style w:type="paragraph" w:styleId="Titolo1">
    <w:name w:val="heading 1"/>
    <w:basedOn w:val="Normale"/>
    <w:next w:val="Normale"/>
    <w:link w:val="Titolo1Carattere"/>
    <w:uiPriority w:val="9"/>
    <w:qFormat/>
    <w:rsid w:val="005237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5237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5237B0"/>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5237B0"/>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5237B0"/>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5237B0"/>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5237B0"/>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5237B0"/>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094B29"/>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itolo10">
    <w:name w:val="Titolo10"/>
    <w:qFormat/>
    <w:rsid w:val="00094B29"/>
    <w:pPr>
      <w:spacing w:line="276" w:lineRule="auto"/>
    </w:pPr>
    <w:rPr>
      <w:rFonts w:ascii="Helvetica Light" w:hAnsi="Helvetica Light" w:cs="Times New Roman"/>
      <w:b/>
      <w:kern w:val="0"/>
      <w:sz w:val="22"/>
      <w:szCs w:val="22"/>
      <w:lang w:val="en-US"/>
      <w14:ligatures w14:val="none"/>
    </w:rPr>
  </w:style>
  <w:style w:type="paragraph" w:customStyle="1" w:styleId="Stile10">
    <w:name w:val="Stile10"/>
    <w:basedOn w:val="Titolo9"/>
    <w:autoRedefine/>
    <w:qFormat/>
    <w:rsid w:val="00094B29"/>
    <w:rPr>
      <w:rFonts w:ascii="Helvetica Light" w:hAnsi="Helvetica Light"/>
      <w:b/>
      <w:kern w:val="0"/>
      <w:sz w:val="22"/>
      <w14:ligatures w14:val="none"/>
    </w:rPr>
  </w:style>
  <w:style w:type="character" w:customStyle="1" w:styleId="Titolo9Carattere">
    <w:name w:val="Titolo 9 Carattere"/>
    <w:basedOn w:val="Carpredefinitoparagrafo"/>
    <w:link w:val="Titolo9"/>
    <w:uiPriority w:val="9"/>
    <w:semiHidden/>
    <w:rsid w:val="00094B29"/>
    <w:rPr>
      <w:rFonts w:eastAsiaTheme="majorEastAsia" w:cstheme="majorBidi"/>
      <w:color w:val="272727" w:themeColor="text1" w:themeTint="D8"/>
    </w:rPr>
  </w:style>
  <w:style w:type="character" w:customStyle="1" w:styleId="Titolo1Carattere">
    <w:name w:val="Titolo 1 Carattere"/>
    <w:basedOn w:val="Carpredefinitoparagrafo"/>
    <w:link w:val="Titolo1"/>
    <w:uiPriority w:val="9"/>
    <w:rsid w:val="005237B0"/>
    <w:rPr>
      <w:rFonts w:asciiTheme="majorHAnsi" w:eastAsiaTheme="majorEastAsia" w:hAnsiTheme="majorHAnsi" w:cstheme="majorBidi"/>
      <w:color w:val="0F4761" w:themeColor="accent1" w:themeShade="BF"/>
      <w:sz w:val="40"/>
      <w:szCs w:val="40"/>
      <w:lang w:val="en-US"/>
    </w:rPr>
  </w:style>
  <w:style w:type="character" w:customStyle="1" w:styleId="Titolo2Carattere">
    <w:name w:val="Titolo 2 Carattere"/>
    <w:basedOn w:val="Carpredefinitoparagrafo"/>
    <w:link w:val="Titolo2"/>
    <w:uiPriority w:val="9"/>
    <w:semiHidden/>
    <w:rsid w:val="005237B0"/>
    <w:rPr>
      <w:rFonts w:asciiTheme="majorHAnsi" w:eastAsiaTheme="majorEastAsia" w:hAnsiTheme="majorHAnsi" w:cstheme="majorBidi"/>
      <w:color w:val="0F4761" w:themeColor="accent1" w:themeShade="BF"/>
      <w:sz w:val="32"/>
      <w:szCs w:val="32"/>
      <w:lang w:val="en-US"/>
    </w:rPr>
  </w:style>
  <w:style w:type="character" w:customStyle="1" w:styleId="Titolo3Carattere">
    <w:name w:val="Titolo 3 Carattere"/>
    <w:basedOn w:val="Carpredefinitoparagrafo"/>
    <w:link w:val="Titolo3"/>
    <w:uiPriority w:val="9"/>
    <w:semiHidden/>
    <w:rsid w:val="005237B0"/>
    <w:rPr>
      <w:rFonts w:eastAsiaTheme="majorEastAsia" w:cstheme="majorBidi"/>
      <w:color w:val="0F4761" w:themeColor="accent1" w:themeShade="BF"/>
      <w:sz w:val="28"/>
      <w:szCs w:val="28"/>
      <w:lang w:val="en-US"/>
    </w:rPr>
  </w:style>
  <w:style w:type="character" w:customStyle="1" w:styleId="Titolo4Carattere">
    <w:name w:val="Titolo 4 Carattere"/>
    <w:basedOn w:val="Carpredefinitoparagrafo"/>
    <w:link w:val="Titolo4"/>
    <w:uiPriority w:val="9"/>
    <w:semiHidden/>
    <w:rsid w:val="005237B0"/>
    <w:rPr>
      <w:rFonts w:eastAsiaTheme="majorEastAsia" w:cstheme="majorBidi"/>
      <w:i/>
      <w:iCs/>
      <w:color w:val="0F4761" w:themeColor="accent1" w:themeShade="BF"/>
      <w:lang w:val="en-US"/>
    </w:rPr>
  </w:style>
  <w:style w:type="character" w:customStyle="1" w:styleId="Titolo5Carattere">
    <w:name w:val="Titolo 5 Carattere"/>
    <w:basedOn w:val="Carpredefinitoparagrafo"/>
    <w:link w:val="Titolo5"/>
    <w:uiPriority w:val="9"/>
    <w:semiHidden/>
    <w:rsid w:val="005237B0"/>
    <w:rPr>
      <w:rFonts w:eastAsiaTheme="majorEastAsia" w:cstheme="majorBidi"/>
      <w:color w:val="0F4761" w:themeColor="accent1" w:themeShade="BF"/>
      <w:lang w:val="en-US"/>
    </w:rPr>
  </w:style>
  <w:style w:type="character" w:customStyle="1" w:styleId="Titolo6Carattere">
    <w:name w:val="Titolo 6 Carattere"/>
    <w:basedOn w:val="Carpredefinitoparagrafo"/>
    <w:link w:val="Titolo6"/>
    <w:uiPriority w:val="9"/>
    <w:semiHidden/>
    <w:rsid w:val="005237B0"/>
    <w:rPr>
      <w:rFonts w:eastAsiaTheme="majorEastAsia" w:cstheme="majorBidi"/>
      <w:i/>
      <w:iCs/>
      <w:color w:val="595959" w:themeColor="text1" w:themeTint="A6"/>
      <w:lang w:val="en-US"/>
    </w:rPr>
  </w:style>
  <w:style w:type="character" w:customStyle="1" w:styleId="Titolo7Carattere">
    <w:name w:val="Titolo 7 Carattere"/>
    <w:basedOn w:val="Carpredefinitoparagrafo"/>
    <w:link w:val="Titolo7"/>
    <w:uiPriority w:val="9"/>
    <w:semiHidden/>
    <w:rsid w:val="005237B0"/>
    <w:rPr>
      <w:rFonts w:eastAsiaTheme="majorEastAsia" w:cstheme="majorBidi"/>
      <w:color w:val="595959" w:themeColor="text1" w:themeTint="A6"/>
      <w:lang w:val="en-US"/>
    </w:rPr>
  </w:style>
  <w:style w:type="character" w:customStyle="1" w:styleId="Titolo8Carattere">
    <w:name w:val="Titolo 8 Carattere"/>
    <w:basedOn w:val="Carpredefinitoparagrafo"/>
    <w:link w:val="Titolo8"/>
    <w:uiPriority w:val="9"/>
    <w:semiHidden/>
    <w:rsid w:val="005237B0"/>
    <w:rPr>
      <w:rFonts w:eastAsiaTheme="majorEastAsia" w:cstheme="majorBidi"/>
      <w:i/>
      <w:iCs/>
      <w:color w:val="272727" w:themeColor="text1" w:themeTint="D8"/>
      <w:lang w:val="en-US"/>
    </w:rPr>
  </w:style>
  <w:style w:type="paragraph" w:styleId="Titolo">
    <w:name w:val="Title"/>
    <w:basedOn w:val="Normale"/>
    <w:next w:val="Normale"/>
    <w:link w:val="TitoloCarattere"/>
    <w:uiPriority w:val="10"/>
    <w:qFormat/>
    <w:rsid w:val="005237B0"/>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5237B0"/>
    <w:rPr>
      <w:rFonts w:asciiTheme="majorHAnsi" w:eastAsiaTheme="majorEastAsia" w:hAnsiTheme="majorHAnsi" w:cstheme="majorBidi"/>
      <w:spacing w:val="-10"/>
      <w:kern w:val="28"/>
      <w:sz w:val="56"/>
      <w:szCs w:val="56"/>
      <w:lang w:val="en-US"/>
    </w:rPr>
  </w:style>
  <w:style w:type="paragraph" w:styleId="Sottotitolo">
    <w:name w:val="Subtitle"/>
    <w:basedOn w:val="Normale"/>
    <w:next w:val="Normale"/>
    <w:link w:val="SottotitoloCarattere"/>
    <w:uiPriority w:val="11"/>
    <w:qFormat/>
    <w:rsid w:val="005237B0"/>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5237B0"/>
    <w:rPr>
      <w:rFonts w:eastAsiaTheme="majorEastAsia" w:cstheme="majorBidi"/>
      <w:color w:val="595959" w:themeColor="text1" w:themeTint="A6"/>
      <w:spacing w:val="15"/>
      <w:sz w:val="28"/>
      <w:szCs w:val="28"/>
      <w:lang w:val="en-US"/>
    </w:rPr>
  </w:style>
  <w:style w:type="paragraph" w:styleId="Citazione">
    <w:name w:val="Quote"/>
    <w:basedOn w:val="Normale"/>
    <w:next w:val="Normale"/>
    <w:link w:val="CitazioneCarattere"/>
    <w:uiPriority w:val="29"/>
    <w:qFormat/>
    <w:rsid w:val="005237B0"/>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5237B0"/>
    <w:rPr>
      <w:i/>
      <w:iCs/>
      <w:color w:val="404040" w:themeColor="text1" w:themeTint="BF"/>
      <w:lang w:val="en-US"/>
    </w:rPr>
  </w:style>
  <w:style w:type="paragraph" w:styleId="Paragrafoelenco">
    <w:name w:val="List Paragraph"/>
    <w:basedOn w:val="Normale"/>
    <w:uiPriority w:val="34"/>
    <w:qFormat/>
    <w:rsid w:val="005237B0"/>
    <w:pPr>
      <w:ind w:left="720"/>
      <w:contextualSpacing/>
    </w:pPr>
  </w:style>
  <w:style w:type="character" w:styleId="Enfasiintensa">
    <w:name w:val="Intense Emphasis"/>
    <w:basedOn w:val="Carpredefinitoparagrafo"/>
    <w:uiPriority w:val="21"/>
    <w:qFormat/>
    <w:rsid w:val="005237B0"/>
    <w:rPr>
      <w:i/>
      <w:iCs/>
      <w:color w:val="0F4761" w:themeColor="accent1" w:themeShade="BF"/>
    </w:rPr>
  </w:style>
  <w:style w:type="paragraph" w:styleId="Citazioneintensa">
    <w:name w:val="Intense Quote"/>
    <w:basedOn w:val="Normale"/>
    <w:next w:val="Normale"/>
    <w:link w:val="CitazioneintensaCarattere"/>
    <w:uiPriority w:val="30"/>
    <w:qFormat/>
    <w:rsid w:val="005237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5237B0"/>
    <w:rPr>
      <w:i/>
      <w:iCs/>
      <w:color w:val="0F4761" w:themeColor="accent1" w:themeShade="BF"/>
      <w:lang w:val="en-US"/>
    </w:rPr>
  </w:style>
  <w:style w:type="character" w:styleId="Riferimentointenso">
    <w:name w:val="Intense Reference"/>
    <w:basedOn w:val="Carpredefinitoparagrafo"/>
    <w:uiPriority w:val="32"/>
    <w:qFormat/>
    <w:rsid w:val="005237B0"/>
    <w:rPr>
      <w:b/>
      <w:bCs/>
      <w:smallCaps/>
      <w:color w:val="0F4761" w:themeColor="accent1" w:themeShade="BF"/>
      <w:spacing w:val="5"/>
    </w:rPr>
  </w:style>
  <w:style w:type="paragraph" w:styleId="NormaleWeb">
    <w:name w:val="Normal (Web)"/>
    <w:basedOn w:val="Normale"/>
    <w:uiPriority w:val="99"/>
    <w:unhideWhenUsed/>
    <w:rsid w:val="005237B0"/>
    <w:pPr>
      <w:spacing w:before="100" w:beforeAutospacing="1" w:after="100" w:afterAutospacing="1"/>
    </w:pPr>
    <w:rPr>
      <w:rFonts w:ascii="Times New Roman" w:eastAsia="Times New Roman" w:hAnsi="Times New Roman" w:cs="Times New Roman"/>
      <w:kern w:val="0"/>
      <w:lang w:val="it-IT" w:eastAsia="en-GB"/>
      <w14:ligatures w14:val="none"/>
    </w:rPr>
  </w:style>
  <w:style w:type="paragraph" w:styleId="Iniziomodulo-z">
    <w:name w:val="HTML Top of Form"/>
    <w:basedOn w:val="Normale"/>
    <w:next w:val="Normale"/>
    <w:link w:val="Iniziomodulo-zCarattere"/>
    <w:hidden/>
    <w:uiPriority w:val="99"/>
    <w:unhideWhenUsed/>
    <w:rsid w:val="005237B0"/>
    <w:pPr>
      <w:pBdr>
        <w:bottom w:val="single" w:sz="6" w:space="1" w:color="auto"/>
      </w:pBdr>
      <w:jc w:val="center"/>
    </w:pPr>
    <w:rPr>
      <w:rFonts w:ascii="Arial" w:eastAsia="Times New Roman" w:hAnsi="Arial" w:cs="Arial"/>
      <w:vanish/>
      <w:kern w:val="0"/>
      <w:sz w:val="16"/>
      <w:szCs w:val="16"/>
      <w:lang w:val="it-IT" w:eastAsia="en-GB"/>
      <w14:ligatures w14:val="none"/>
    </w:rPr>
  </w:style>
  <w:style w:type="character" w:customStyle="1" w:styleId="Iniziomodulo-zCarattere">
    <w:name w:val="Inizio modulo -z Carattere"/>
    <w:basedOn w:val="Carpredefinitoparagrafo"/>
    <w:link w:val="Iniziomodulo-z"/>
    <w:uiPriority w:val="99"/>
    <w:rsid w:val="005237B0"/>
    <w:rPr>
      <w:rFonts w:ascii="Arial" w:eastAsia="Times New Roman" w:hAnsi="Arial" w:cs="Arial"/>
      <w:vanish/>
      <w:kern w:val="0"/>
      <w:sz w:val="16"/>
      <w:szCs w:val="16"/>
      <w:lang w:eastAsia="en-GB"/>
      <w14:ligatures w14:val="none"/>
    </w:rPr>
  </w:style>
  <w:style w:type="character" w:styleId="Enfasigrassetto">
    <w:name w:val="Strong"/>
    <w:basedOn w:val="Carpredefinitoparagrafo"/>
    <w:uiPriority w:val="22"/>
    <w:qFormat/>
    <w:rsid w:val="005237B0"/>
    <w:rPr>
      <w:b/>
      <w:bCs/>
    </w:rPr>
  </w:style>
  <w:style w:type="character" w:customStyle="1" w:styleId="apple-converted-space">
    <w:name w:val="apple-converted-space"/>
    <w:basedOn w:val="Carpredefinitoparagrafo"/>
    <w:rsid w:val="005237B0"/>
  </w:style>
  <w:style w:type="character" w:styleId="Enfasicorsivo">
    <w:name w:val="Emphasis"/>
    <w:basedOn w:val="Carpredefinitoparagrafo"/>
    <w:uiPriority w:val="20"/>
    <w:qFormat/>
    <w:rsid w:val="005237B0"/>
    <w:rPr>
      <w:i/>
      <w:iCs/>
    </w:rPr>
  </w:style>
  <w:style w:type="paragraph" w:customStyle="1" w:styleId="z1qcye">
    <w:name w:val="z1qcye"/>
    <w:basedOn w:val="Normale"/>
    <w:rsid w:val="005237B0"/>
    <w:pPr>
      <w:spacing w:before="100" w:beforeAutospacing="1" w:after="100" w:afterAutospacing="1"/>
    </w:pPr>
    <w:rPr>
      <w:rFonts w:ascii="Times New Roman" w:eastAsia="Times New Roman" w:hAnsi="Times New Roman" w:cs="Times New Roman"/>
      <w:kern w:val="0"/>
      <w:lang w:val="it-IT" w:eastAsia="it-IT"/>
      <w14:ligatures w14:val="none"/>
    </w:rPr>
  </w:style>
  <w:style w:type="character" w:customStyle="1" w:styleId="t286pc">
    <w:name w:val="t286pc"/>
    <w:basedOn w:val="Carpredefinitoparagrafo"/>
    <w:rsid w:val="005237B0"/>
  </w:style>
  <w:style w:type="character" w:styleId="Collegamentoipertestuale">
    <w:name w:val="Hyperlink"/>
    <w:basedOn w:val="Carpredefinitoparagrafo"/>
    <w:uiPriority w:val="99"/>
    <w:semiHidden/>
    <w:unhideWhenUsed/>
    <w:rsid w:val="003D0CB5"/>
    <w:rPr>
      <w:color w:val="0000FF"/>
      <w:u w:val="single"/>
    </w:rPr>
  </w:style>
  <w:style w:type="paragraph" w:customStyle="1" w:styleId="pdq2pgselectionanchorcontainer">
    <w:name w:val="pdq2pg_selectionanchorcontainer"/>
    <w:basedOn w:val="Normale"/>
    <w:rsid w:val="00660DB0"/>
    <w:pPr>
      <w:spacing w:before="100" w:beforeAutospacing="1" w:after="100" w:afterAutospacing="1"/>
    </w:pPr>
    <w:rPr>
      <w:rFonts w:ascii="Times New Roman" w:eastAsia="Times New Roman" w:hAnsi="Times New Roman" w:cs="Times New Roman"/>
      <w:kern w:val="0"/>
      <w:lang w:val="it-IT"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389</Words>
  <Characters>2221</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GIOVANNI DI FUSCO</dc:creator>
  <cp:keywords/>
  <dc:description/>
  <cp:lastModifiedBy>BARBARA MAJELLO</cp:lastModifiedBy>
  <cp:revision>2</cp:revision>
  <dcterms:created xsi:type="dcterms:W3CDTF">2026-07-09T12:55:00Z</dcterms:created>
  <dcterms:modified xsi:type="dcterms:W3CDTF">2026-07-09T12:55:00Z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d0b24d-6422-44b0-b3de-abb3a9e8c81a_Enabled">
    <vt:lpwstr>true</vt:lpwstr>
  </property>
  <property fmtid="{D5CDD505-2E9C-101B-9397-08002B2CF9AE}" pid="3" name="MSIP_Label_2ad0b24d-6422-44b0-b3de-abb3a9e8c81a_SetDate">
    <vt:lpwstr>2026-07-08T20:30:14Z</vt:lpwstr>
  </property>
  <property fmtid="{D5CDD505-2E9C-101B-9397-08002B2CF9AE}" pid="4" name="MSIP_Label_2ad0b24d-6422-44b0-b3de-abb3a9e8c81a_Method">
    <vt:lpwstr>Standard</vt:lpwstr>
  </property>
  <property fmtid="{D5CDD505-2E9C-101B-9397-08002B2CF9AE}" pid="5" name="MSIP_Label_2ad0b24d-6422-44b0-b3de-abb3a9e8c81a_Name">
    <vt:lpwstr>defa4170-0d19-0005-0004-bc88714345d2</vt:lpwstr>
  </property>
  <property fmtid="{D5CDD505-2E9C-101B-9397-08002B2CF9AE}" pid="6" name="MSIP_Label_2ad0b24d-6422-44b0-b3de-abb3a9e8c81a_SiteId">
    <vt:lpwstr>2fcfe26a-bb62-46b0-b1e3-28f9da0c45fd</vt:lpwstr>
  </property>
  <property fmtid="{D5CDD505-2E9C-101B-9397-08002B2CF9AE}" pid="7" name="MSIP_Label_2ad0b24d-6422-44b0-b3de-abb3a9e8c81a_ActionId">
    <vt:lpwstr>310b6197-a594-4ec8-afbb-7ecc7d2e007c</vt:lpwstr>
  </property>
  <property fmtid="{D5CDD505-2E9C-101B-9397-08002B2CF9AE}" pid="8" name="MSIP_Label_2ad0b24d-6422-44b0-b3de-abb3a9e8c81a_ContentBits">
    <vt:lpwstr>0</vt:lpwstr>
  </property>
  <property fmtid="{D5CDD505-2E9C-101B-9397-08002B2CF9AE}" pid="9" name="MSIP_Label_2ad0b24d-6422-44b0-b3de-abb3a9e8c81a_Tag">
    <vt:lpwstr>50, 3, 0, 1</vt:lpwstr>
  </property>
</Properties>
</file>