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3CAFF" w14:textId="77777777" w:rsidR="00C450CB" w:rsidRPr="00C450CB" w:rsidRDefault="00C450CB" w:rsidP="00E55412">
      <w:pPr>
        <w:rPr>
          <w:lang w:val="en-US"/>
        </w:rPr>
      </w:pPr>
    </w:p>
    <w:p w14:paraId="166532E2" w14:textId="1E31B040" w:rsidR="00E55412" w:rsidRPr="007F61F4" w:rsidRDefault="007F61F4" w:rsidP="00E55412">
      <w:pPr>
        <w:rPr>
          <w:b/>
          <w:bCs/>
        </w:rPr>
      </w:pPr>
      <w:r w:rsidRPr="007F61F4">
        <w:rPr>
          <w:b/>
          <w:bCs/>
        </w:rPr>
        <w:t xml:space="preserve">Decoding Regulatory Amplifications in </w:t>
      </w:r>
      <w:proofErr w:type="spellStart"/>
      <w:r w:rsidRPr="007F61F4">
        <w:rPr>
          <w:b/>
          <w:bCs/>
        </w:rPr>
        <w:t>Pediatric</w:t>
      </w:r>
      <w:proofErr w:type="spellEnd"/>
      <w:r w:rsidRPr="007F61F4">
        <w:rPr>
          <w:b/>
          <w:bCs/>
        </w:rPr>
        <w:t xml:space="preserve"> Cancer through Computational Multi-Omics</w:t>
      </w:r>
    </w:p>
    <w:p w14:paraId="7E49A407" w14:textId="77777777" w:rsidR="007F61F4" w:rsidRPr="007F61F4" w:rsidRDefault="007F61F4" w:rsidP="007F61F4">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F61F4">
        <w:rPr>
          <w:rFonts w:ascii="Times New Roman" w:eastAsia="Times New Roman" w:hAnsi="Times New Roman" w:cs="Times New Roman"/>
          <w:kern w:val="0"/>
          <w:sz w:val="24"/>
          <w:szCs w:val="24"/>
          <w:lang w:val="en-US"/>
          <w14:ligatures w14:val="none"/>
        </w:rPr>
        <w:t>Focal copy-number amplifications are among the most frequent genomic alterations in cancer, yet they are still mainly interpreted as mechanisms that increase the dosage of coding oncogenes. This project challenges that gene-centric view by investigating whether amplified non-coding regulatory elements, particularly super-enhancers, can act as functional oncogenic drivers in pediatric solid tumors.</w:t>
      </w:r>
    </w:p>
    <w:p w14:paraId="6A26980D" w14:textId="77777777" w:rsidR="007F61F4" w:rsidRPr="007F61F4" w:rsidRDefault="007F61F4" w:rsidP="007F61F4">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F61F4">
        <w:rPr>
          <w:rFonts w:ascii="Times New Roman" w:eastAsia="Times New Roman" w:hAnsi="Times New Roman" w:cs="Times New Roman"/>
          <w:kern w:val="0"/>
          <w:sz w:val="24"/>
          <w:szCs w:val="24"/>
          <w:lang w:val="en-US"/>
          <w14:ligatures w14:val="none"/>
        </w:rPr>
        <w:t>The PhD student will develop and apply computational multi-omics approaches to identify focally amplified super-enhancers across medulloblastoma, neuroblastoma, Wilms tumor, osteosarcoma, and rhabdoid tumor. By integrating copy-number profiles, H3K27ac-based enhancer maps, chromatin-conformation data, RNA-seq, and gene co-expression networks, the project will generate a cross-tumor atlas of amplified regulatory elements and their predicted target genes.</w:t>
      </w:r>
    </w:p>
    <w:p w14:paraId="65A42022" w14:textId="77777777" w:rsidR="007F61F4" w:rsidRPr="007F61F4" w:rsidRDefault="007F61F4" w:rsidP="007F61F4">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F61F4">
        <w:rPr>
          <w:rFonts w:ascii="Times New Roman" w:eastAsia="Times New Roman" w:hAnsi="Times New Roman" w:cs="Times New Roman"/>
          <w:kern w:val="0"/>
          <w:sz w:val="24"/>
          <w:szCs w:val="24"/>
          <w:lang w:val="en-US"/>
          <w14:ligatures w14:val="none"/>
        </w:rPr>
        <w:t>A key goal will be to determine whether distinct amplified super-enhancers converge on shared oncogenic transcriptional programs across tumor types. Computationally prioritized candidates will be functionally tested using CRISPR interference, allowing enhancer activity to be selectively repressed while preserving the underlying genomic amplification.</w:t>
      </w:r>
    </w:p>
    <w:p w14:paraId="6471AA64" w14:textId="77777777" w:rsidR="007F61F4" w:rsidRPr="007F61F4" w:rsidRDefault="007F61F4" w:rsidP="007F61F4">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F61F4">
        <w:rPr>
          <w:rFonts w:ascii="Times New Roman" w:eastAsia="Times New Roman" w:hAnsi="Times New Roman" w:cs="Times New Roman"/>
          <w:kern w:val="0"/>
          <w:sz w:val="24"/>
          <w:szCs w:val="24"/>
          <w:lang w:val="en-US"/>
          <w14:ligatures w14:val="none"/>
        </w:rPr>
        <w:t>By combining scalable bioinformatics, regulatory genomics, and experimental validation, this project aims to redefine how focal amplifications are interpreted in pediatric oncology and to uncover enhancer-dependent vulnerabilities that may inform future precision-medicine strategies.</w:t>
      </w:r>
    </w:p>
    <w:p w14:paraId="435DBDAD" w14:textId="1C5D4D7E" w:rsidR="00E55412" w:rsidRDefault="007F61F4" w:rsidP="00E55412">
      <w:pPr>
        <w:rPr>
          <w:lang w:val="en-US"/>
        </w:rPr>
      </w:pPr>
      <w:r>
        <w:rPr>
          <w:lang w:val="en-US"/>
        </w:rPr>
        <w:t>Mario Capasso</w:t>
      </w:r>
    </w:p>
    <w:p w14:paraId="438253FC" w14:textId="29957207" w:rsidR="007F61F4" w:rsidRPr="007F61F4" w:rsidRDefault="007F61F4" w:rsidP="00E55412">
      <w:pPr>
        <w:rPr>
          <w:lang w:val="en-US"/>
        </w:rPr>
      </w:pPr>
      <w:r>
        <w:rPr>
          <w:lang w:val="en-US"/>
        </w:rPr>
        <w:t>mario.capasso@unina.it</w:t>
      </w:r>
    </w:p>
    <w:p w14:paraId="7E426AD0" w14:textId="77777777" w:rsidR="003E2302" w:rsidRPr="003E2302" w:rsidRDefault="003E2302"/>
    <w:sectPr w:rsidR="003E2302" w:rsidRPr="003E23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02"/>
    <w:rsid w:val="001017F3"/>
    <w:rsid w:val="00386FD2"/>
    <w:rsid w:val="003E2302"/>
    <w:rsid w:val="004E210A"/>
    <w:rsid w:val="006006FA"/>
    <w:rsid w:val="007F61F4"/>
    <w:rsid w:val="0098564C"/>
    <w:rsid w:val="00A67904"/>
    <w:rsid w:val="00C450CB"/>
    <w:rsid w:val="00E55412"/>
    <w:rsid w:val="00EF6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1084A"/>
  <w15:chartTrackingRefBased/>
  <w15:docId w15:val="{3A4ADC16-EE63-4825-BFA3-55855147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23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23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23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23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23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23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3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3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3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3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23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23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23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23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23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3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3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302"/>
    <w:rPr>
      <w:rFonts w:eastAsiaTheme="majorEastAsia" w:cstheme="majorBidi"/>
      <w:color w:val="272727" w:themeColor="text1" w:themeTint="D8"/>
    </w:rPr>
  </w:style>
  <w:style w:type="paragraph" w:styleId="Title">
    <w:name w:val="Title"/>
    <w:basedOn w:val="Normal"/>
    <w:next w:val="Normal"/>
    <w:link w:val="TitleChar"/>
    <w:uiPriority w:val="10"/>
    <w:qFormat/>
    <w:rsid w:val="003E23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3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3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3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302"/>
    <w:pPr>
      <w:spacing w:before="160"/>
      <w:jc w:val="center"/>
    </w:pPr>
    <w:rPr>
      <w:i/>
      <w:iCs/>
      <w:color w:val="404040" w:themeColor="text1" w:themeTint="BF"/>
    </w:rPr>
  </w:style>
  <w:style w:type="character" w:customStyle="1" w:styleId="QuoteChar">
    <w:name w:val="Quote Char"/>
    <w:basedOn w:val="DefaultParagraphFont"/>
    <w:link w:val="Quote"/>
    <w:uiPriority w:val="29"/>
    <w:rsid w:val="003E2302"/>
    <w:rPr>
      <w:i/>
      <w:iCs/>
      <w:color w:val="404040" w:themeColor="text1" w:themeTint="BF"/>
    </w:rPr>
  </w:style>
  <w:style w:type="paragraph" w:styleId="ListParagraph">
    <w:name w:val="List Paragraph"/>
    <w:basedOn w:val="Normal"/>
    <w:uiPriority w:val="34"/>
    <w:qFormat/>
    <w:rsid w:val="003E2302"/>
    <w:pPr>
      <w:ind w:left="720"/>
      <w:contextualSpacing/>
    </w:pPr>
  </w:style>
  <w:style w:type="character" w:styleId="IntenseEmphasis">
    <w:name w:val="Intense Emphasis"/>
    <w:basedOn w:val="DefaultParagraphFont"/>
    <w:uiPriority w:val="21"/>
    <w:qFormat/>
    <w:rsid w:val="003E2302"/>
    <w:rPr>
      <w:i/>
      <w:iCs/>
      <w:color w:val="0F4761" w:themeColor="accent1" w:themeShade="BF"/>
    </w:rPr>
  </w:style>
  <w:style w:type="paragraph" w:styleId="IntenseQuote">
    <w:name w:val="Intense Quote"/>
    <w:basedOn w:val="Normal"/>
    <w:next w:val="Normal"/>
    <w:link w:val="IntenseQuoteChar"/>
    <w:uiPriority w:val="30"/>
    <w:qFormat/>
    <w:rsid w:val="003E23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302"/>
    <w:rPr>
      <w:i/>
      <w:iCs/>
      <w:color w:val="0F4761" w:themeColor="accent1" w:themeShade="BF"/>
    </w:rPr>
  </w:style>
  <w:style w:type="character" w:styleId="IntenseReference">
    <w:name w:val="Intense Reference"/>
    <w:basedOn w:val="DefaultParagraphFont"/>
    <w:uiPriority w:val="32"/>
    <w:qFormat/>
    <w:rsid w:val="003E2302"/>
    <w:rPr>
      <w:b/>
      <w:bCs/>
      <w:smallCaps/>
      <w:color w:val="0F4761" w:themeColor="accent1" w:themeShade="BF"/>
      <w:spacing w:val="5"/>
    </w:rPr>
  </w:style>
  <w:style w:type="paragraph" w:styleId="NormalWeb">
    <w:name w:val="Normal (Web)"/>
    <w:basedOn w:val="Normal"/>
    <w:uiPriority w:val="99"/>
    <w:semiHidden/>
    <w:unhideWhenUsed/>
    <w:rsid w:val="00C450CB"/>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isselectedend">
    <w:name w:val="isselectedend"/>
    <w:basedOn w:val="Normal"/>
    <w:rsid w:val="007F61F4"/>
    <w:pPr>
      <w:spacing w:before="100" w:beforeAutospacing="1" w:after="100" w:afterAutospacing="1" w:line="240" w:lineRule="auto"/>
    </w:pPr>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148011">
      <w:bodyDiv w:val="1"/>
      <w:marLeft w:val="0"/>
      <w:marRight w:val="0"/>
      <w:marTop w:val="0"/>
      <w:marBottom w:val="0"/>
      <w:divBdr>
        <w:top w:val="none" w:sz="0" w:space="0" w:color="auto"/>
        <w:left w:val="none" w:sz="0" w:space="0" w:color="auto"/>
        <w:bottom w:val="none" w:sz="0" w:space="0" w:color="auto"/>
        <w:right w:val="none" w:sz="0" w:space="0" w:color="auto"/>
      </w:divBdr>
    </w:div>
    <w:div w:id="1731733849">
      <w:bodyDiv w:val="1"/>
      <w:marLeft w:val="0"/>
      <w:marRight w:val="0"/>
      <w:marTop w:val="0"/>
      <w:marBottom w:val="0"/>
      <w:divBdr>
        <w:top w:val="none" w:sz="0" w:space="0" w:color="auto"/>
        <w:left w:val="none" w:sz="0" w:space="0" w:color="auto"/>
        <w:bottom w:val="none" w:sz="0" w:space="0" w:color="auto"/>
        <w:right w:val="none" w:sz="0" w:space="0" w:color="auto"/>
      </w:divBdr>
    </w:div>
    <w:div w:id="1837307031">
      <w:bodyDiv w:val="1"/>
      <w:marLeft w:val="0"/>
      <w:marRight w:val="0"/>
      <w:marTop w:val="0"/>
      <w:marBottom w:val="0"/>
      <w:divBdr>
        <w:top w:val="none" w:sz="0" w:space="0" w:color="auto"/>
        <w:left w:val="none" w:sz="0" w:space="0" w:color="auto"/>
        <w:bottom w:val="none" w:sz="0" w:space="0" w:color="auto"/>
        <w:right w:val="none" w:sz="0" w:space="0" w:color="auto"/>
      </w:divBdr>
    </w:div>
    <w:div w:id="194191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4D2E21C8246C4F90B12B8BCEFD7BBB" ma:contentTypeVersion="8" ma:contentTypeDescription="Create a new document." ma:contentTypeScope="" ma:versionID="49a0ea06d930d8028b6b18ea4a248823">
  <xsd:schema xmlns:xsd="http://www.w3.org/2001/XMLSchema" xmlns:xs="http://www.w3.org/2001/XMLSchema" xmlns:p="http://schemas.microsoft.com/office/2006/metadata/properties" xmlns:ns2="54cc9add-558c-4b84-8354-2b9beab7b7db" targetNamespace="http://schemas.microsoft.com/office/2006/metadata/properties" ma:root="true" ma:fieldsID="d7579c2c197fb32bb44d8d9a75a9e987" ns2:_="">
    <xsd:import namespace="54cc9add-558c-4b84-8354-2b9beab7b7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c9add-558c-4b84-8354-2b9beab7b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79AF11-7B12-4556-8A4E-B7D0BA4ECBDE}"/>
</file>

<file path=customXml/itemProps2.xml><?xml version="1.0" encoding="utf-8"?>
<ds:datastoreItem xmlns:ds="http://schemas.openxmlformats.org/officeDocument/2006/customXml" ds:itemID="{ED3ACFE8-2F29-417C-BA86-FA3DADFFEB9C}"/>
</file>

<file path=customXml/itemProps3.xml><?xml version="1.0" encoding="utf-8"?>
<ds:datastoreItem xmlns:ds="http://schemas.openxmlformats.org/officeDocument/2006/customXml" ds:itemID="{FB33963C-18A0-4677-8554-853077F3B78D}"/>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di Bernardo</dc:creator>
  <cp:keywords/>
  <dc:description/>
  <cp:lastModifiedBy>MARIO CAPASSO</cp:lastModifiedBy>
  <cp:revision>2</cp:revision>
  <dcterms:created xsi:type="dcterms:W3CDTF">2026-06-09T06:48:00Z</dcterms:created>
  <dcterms:modified xsi:type="dcterms:W3CDTF">2026-06-09T06:48:00Z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2026-06-09T06:48:26Z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4d149212-dd53-4a9d-acb4-3c317c808350</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y fmtid="{D5CDD505-2E9C-101B-9397-08002B2CF9AE}" pid="10" name="ContentTypeId">
    <vt:lpwstr>0x010100A14D2E21C8246C4F90B12B8BCEFD7BBB</vt:lpwstr>
  </property>
</Properties>
</file>